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E78" w:rsidRPr="000B3AC3" w:rsidRDefault="007F0113" w:rsidP="003C7E78">
      <w:pPr>
        <w:rPr>
          <w:rFonts w:ascii="Montserrat" w:hAnsi="Montserrat"/>
          <w:b/>
          <w:sz w:val="18"/>
          <w:szCs w:val="18"/>
          <w:lang w:val="es-MX"/>
        </w:rPr>
      </w:pPr>
      <w:r w:rsidRPr="000B3AC3">
        <w:rPr>
          <w:rFonts w:ascii="Montserrat" w:hAnsi="Montserrat"/>
          <w:b/>
          <w:sz w:val="18"/>
          <w:szCs w:val="18"/>
          <w:lang w:val="es-MX"/>
        </w:rPr>
        <w:t xml:space="preserve">Asunto: Se comunica confidencialidad de la información </w:t>
      </w:r>
    </w:p>
    <w:p w:rsidR="003C7E78" w:rsidRPr="000B3AC3" w:rsidRDefault="003C7E78" w:rsidP="003C7E78">
      <w:pPr>
        <w:pStyle w:val="wordsection1"/>
        <w:tabs>
          <w:tab w:val="left" w:pos="708"/>
          <w:tab w:val="right" w:pos="8504"/>
        </w:tabs>
        <w:ind w:right="5244"/>
        <w:jc w:val="both"/>
        <w:rPr>
          <w:rFonts w:ascii="Montserrat" w:hAnsi="Montserrat" w:cs="Arial"/>
          <w:b/>
          <w:sz w:val="18"/>
          <w:szCs w:val="18"/>
          <w:lang w:val="es-MX"/>
        </w:rPr>
      </w:pPr>
    </w:p>
    <w:p w:rsidR="003C7E78" w:rsidRDefault="003C7E78" w:rsidP="003C7E78">
      <w:pPr>
        <w:pStyle w:val="Subttulo"/>
        <w:spacing w:line="276" w:lineRule="auto"/>
        <w:rPr>
          <w:rFonts w:ascii="Montserrat" w:hAnsi="Montserrat" w:cs="Arial"/>
          <w:sz w:val="18"/>
          <w:szCs w:val="18"/>
          <w:lang w:val="es-MX"/>
        </w:rPr>
      </w:pPr>
      <w:r w:rsidRPr="00A76DA8">
        <w:rPr>
          <w:rFonts w:ascii="Montserrat" w:hAnsi="Montserrat" w:cs="Arial"/>
          <w:sz w:val="18"/>
          <w:szCs w:val="18"/>
          <w:lang w:val="es-MX"/>
        </w:rPr>
        <w:t xml:space="preserve">Guadalupe, N.L., a </w:t>
      </w:r>
      <w:r w:rsidR="007F0113">
        <w:rPr>
          <w:rFonts w:ascii="Montserrat" w:hAnsi="Montserrat" w:cs="Arial"/>
          <w:sz w:val="18"/>
          <w:szCs w:val="18"/>
          <w:lang w:val="es-MX"/>
        </w:rPr>
        <w:t xml:space="preserve">21 de septiembre de 2022 </w:t>
      </w:r>
    </w:p>
    <w:p w:rsidR="007F0113" w:rsidRPr="00A76DA8" w:rsidRDefault="007F0113" w:rsidP="003C7E78">
      <w:pPr>
        <w:pStyle w:val="Subttulo"/>
        <w:spacing w:line="276" w:lineRule="auto"/>
        <w:rPr>
          <w:rFonts w:ascii="Montserrat" w:hAnsi="Montserrat" w:cs="Arial"/>
          <w:sz w:val="18"/>
          <w:szCs w:val="18"/>
          <w:lang w:val="es-MX"/>
        </w:rPr>
      </w:pPr>
      <w:r>
        <w:rPr>
          <w:rFonts w:ascii="Montserrat" w:hAnsi="Montserrat" w:cs="Arial"/>
          <w:sz w:val="18"/>
          <w:szCs w:val="18"/>
          <w:lang w:val="es-MX"/>
        </w:rPr>
        <w:t xml:space="preserve">.  </w:t>
      </w:r>
    </w:p>
    <w:p w:rsidR="003C7E78" w:rsidRPr="00A76DA8" w:rsidRDefault="003C7E78" w:rsidP="003C7E78">
      <w:pPr>
        <w:pStyle w:val="Subttulo"/>
        <w:spacing w:line="276" w:lineRule="auto"/>
        <w:rPr>
          <w:rFonts w:ascii="Montserrat" w:hAnsi="Montserrat" w:cs="Arial"/>
          <w:sz w:val="18"/>
          <w:szCs w:val="18"/>
          <w:lang w:val="es-MX"/>
        </w:rPr>
      </w:pPr>
      <w:r w:rsidRPr="00A76DA8">
        <w:rPr>
          <w:rFonts w:ascii="Montserrat" w:hAnsi="Montserrat" w:cs="Arial"/>
          <w:sz w:val="18"/>
          <w:szCs w:val="18"/>
          <w:lang w:val="es-MX"/>
        </w:rPr>
        <w:t xml:space="preserve"> </w:t>
      </w:r>
    </w:p>
    <w:p w:rsidR="003C7E78" w:rsidRPr="000B3AC3" w:rsidRDefault="003C7E78" w:rsidP="003C7E78">
      <w:pPr>
        <w:ind w:right="6288"/>
        <w:rPr>
          <w:rFonts w:ascii="Montserrat" w:hAnsi="Montserrat"/>
          <w:b/>
          <w:sz w:val="18"/>
          <w:szCs w:val="18"/>
          <w:lang w:val="es-MX"/>
        </w:rPr>
      </w:pPr>
      <w:r w:rsidRPr="000B3AC3">
        <w:rPr>
          <w:rFonts w:ascii="Montserrat" w:hAnsi="Montserrat"/>
          <w:b/>
          <w:sz w:val="18"/>
          <w:szCs w:val="18"/>
          <w:lang w:val="es-MX"/>
        </w:rPr>
        <w:t xml:space="preserve">Comité de Transparencia del Servicio de Administración Tributaria. </w:t>
      </w:r>
    </w:p>
    <w:p w:rsidR="003C7E78" w:rsidRPr="00A76DA8" w:rsidRDefault="003C7E78" w:rsidP="003C7E78">
      <w:pPr>
        <w:jc w:val="both"/>
        <w:rPr>
          <w:rFonts w:ascii="Montserrat" w:hAnsi="Montserrat"/>
          <w:sz w:val="18"/>
          <w:szCs w:val="18"/>
          <w:lang w:val="es-MX"/>
        </w:rPr>
      </w:pPr>
    </w:p>
    <w:p w:rsidR="003C7E78" w:rsidRPr="00A76DA8" w:rsidRDefault="003C7E78" w:rsidP="003C7E78">
      <w:pPr>
        <w:jc w:val="both"/>
        <w:rPr>
          <w:rFonts w:ascii="Montserrat" w:hAnsi="Montserrat"/>
          <w:sz w:val="18"/>
          <w:szCs w:val="18"/>
          <w:lang w:val="es-MX"/>
        </w:rPr>
      </w:pPr>
      <w:r w:rsidRPr="00A76DA8">
        <w:rPr>
          <w:rFonts w:ascii="Montserrat" w:hAnsi="Montserrat"/>
          <w:sz w:val="18"/>
          <w:szCs w:val="18"/>
          <w:lang w:val="es-MX"/>
        </w:rPr>
        <w:t xml:space="preserve">Se hace referencia a las obligaciones de transparencia derivadas del artículo 70, fracción XXXVI, de la Ley General de Transparencia y Acceso a la Información Pública, que se encuentra a cargo de la Administración General Jurídica. </w:t>
      </w:r>
    </w:p>
    <w:p w:rsidR="003C7E78" w:rsidRPr="00A76DA8" w:rsidRDefault="003C7E78" w:rsidP="003C7E78">
      <w:pPr>
        <w:jc w:val="both"/>
        <w:rPr>
          <w:rFonts w:ascii="Montserrat" w:hAnsi="Montserrat"/>
          <w:sz w:val="18"/>
          <w:szCs w:val="18"/>
          <w:lang w:val="es-MX"/>
        </w:rPr>
      </w:pPr>
    </w:p>
    <w:p w:rsidR="003C7E78" w:rsidRPr="00A76DA8" w:rsidRDefault="003C7E78" w:rsidP="003C7E78">
      <w:pPr>
        <w:jc w:val="both"/>
        <w:rPr>
          <w:rFonts w:ascii="Montserrat" w:hAnsi="Montserrat"/>
          <w:sz w:val="18"/>
          <w:szCs w:val="18"/>
          <w:lang w:val="es-MX"/>
        </w:rPr>
      </w:pPr>
      <w:r w:rsidRPr="00A76DA8">
        <w:rPr>
          <w:rFonts w:ascii="Montserrat" w:hAnsi="Montserrat"/>
          <w:sz w:val="18"/>
          <w:szCs w:val="18"/>
          <w:lang w:val="es-MX"/>
        </w:rPr>
        <w:t xml:space="preserve">Al respecto, se informa que las resoluciones a los recursos de revocación que causaron firmeza </w:t>
      </w:r>
      <w:r w:rsidRPr="00A76DA8">
        <w:rPr>
          <w:rFonts w:ascii="Montserrat" w:hAnsi="Montserrat"/>
          <w:b/>
          <w:sz w:val="18"/>
          <w:szCs w:val="18"/>
          <w:lang w:val="es-MX"/>
        </w:rPr>
        <w:t xml:space="preserve">en el </w:t>
      </w:r>
      <w:r>
        <w:rPr>
          <w:rFonts w:ascii="Montserrat" w:hAnsi="Montserrat"/>
          <w:b/>
          <w:sz w:val="18"/>
          <w:szCs w:val="18"/>
          <w:lang w:val="es-MX"/>
        </w:rPr>
        <w:t>tercer</w:t>
      </w:r>
      <w:r w:rsidRPr="00A76DA8">
        <w:rPr>
          <w:rFonts w:ascii="Montserrat" w:hAnsi="Montserrat"/>
          <w:b/>
          <w:sz w:val="18"/>
          <w:szCs w:val="18"/>
          <w:lang w:val="es-MX"/>
        </w:rPr>
        <w:t xml:space="preserve"> trimestre del 2022,</w:t>
      </w:r>
      <w:r w:rsidRPr="00A76DA8">
        <w:rPr>
          <w:rFonts w:ascii="Montserrat" w:hAnsi="Montserrat"/>
          <w:sz w:val="18"/>
          <w:szCs w:val="18"/>
          <w:lang w:val="es-MX"/>
        </w:rPr>
        <w:t xml:space="preserve">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 </w:t>
      </w:r>
    </w:p>
    <w:p w:rsidR="003C7E78" w:rsidRPr="00A76DA8" w:rsidRDefault="003C7E78" w:rsidP="003C7E78">
      <w:pPr>
        <w:jc w:val="both"/>
        <w:rPr>
          <w:rFonts w:ascii="Montserrat" w:hAnsi="Montserrat"/>
          <w:sz w:val="18"/>
          <w:szCs w:val="18"/>
          <w:lang w:val="es-MX"/>
        </w:rPr>
      </w:pPr>
    </w:p>
    <w:p w:rsidR="003C7E78" w:rsidRPr="00A76DA8" w:rsidRDefault="003C7E78" w:rsidP="003C7E78">
      <w:pPr>
        <w:jc w:val="both"/>
        <w:rPr>
          <w:rFonts w:ascii="Montserrat" w:hAnsi="Montserrat"/>
          <w:sz w:val="18"/>
          <w:szCs w:val="18"/>
          <w:lang w:val="es-MX"/>
        </w:rPr>
      </w:pPr>
      <w:r w:rsidRPr="00A76DA8">
        <w:rPr>
          <w:rFonts w:ascii="Montserrat" w:hAnsi="Montserrat"/>
          <w:sz w:val="18"/>
          <w:szCs w:val="18"/>
          <w:lang w:val="es-MX"/>
        </w:rPr>
        <w:t>En consecuencia, la información confidencial que se testa en las versiones públicas, por encontrase protegida por el secreto fiscal, entre otra, es la siguiente:</w:t>
      </w:r>
    </w:p>
    <w:p w:rsidR="003C7E78" w:rsidRPr="00A76DA8" w:rsidRDefault="003C7E78" w:rsidP="003C7E78">
      <w:pPr>
        <w:jc w:val="both"/>
        <w:rPr>
          <w:rFonts w:ascii="Montserrat" w:hAnsi="Montserrat"/>
          <w:sz w:val="18"/>
          <w:szCs w:val="18"/>
          <w:lang w:val="es-MX"/>
        </w:rPr>
      </w:pPr>
    </w:p>
    <w:p w:rsidR="003C7E78" w:rsidRPr="00A76DA8" w:rsidRDefault="003C7E78" w:rsidP="003C7E78">
      <w:pPr>
        <w:numPr>
          <w:ilvl w:val="0"/>
          <w:numId w:val="1"/>
        </w:numPr>
        <w:ind w:right="-1"/>
        <w:contextualSpacing/>
        <w:jc w:val="both"/>
        <w:rPr>
          <w:rFonts w:ascii="Montserrat" w:hAnsi="Montserrat"/>
          <w:sz w:val="18"/>
          <w:szCs w:val="18"/>
          <w:lang w:val="es-MX"/>
        </w:rPr>
      </w:pPr>
      <w:r w:rsidRPr="00A76DA8">
        <w:rPr>
          <w:rFonts w:ascii="Montserrat" w:hAnsi="Montserrat"/>
          <w:sz w:val="18"/>
          <w:szCs w:val="18"/>
          <w:lang w:val="es-MX"/>
        </w:rPr>
        <w:t>Nombre, denominación y razón social de contribuyentes.</w:t>
      </w:r>
    </w:p>
    <w:p w:rsidR="003C7E78" w:rsidRPr="00A76DA8" w:rsidRDefault="003C7E78" w:rsidP="003C7E78">
      <w:pPr>
        <w:numPr>
          <w:ilvl w:val="0"/>
          <w:numId w:val="1"/>
        </w:numPr>
        <w:ind w:right="-1"/>
        <w:contextualSpacing/>
        <w:jc w:val="both"/>
        <w:rPr>
          <w:rFonts w:ascii="Montserrat" w:hAnsi="Montserrat"/>
          <w:sz w:val="18"/>
          <w:szCs w:val="18"/>
          <w:lang w:val="es-MX"/>
        </w:rPr>
      </w:pPr>
      <w:r w:rsidRPr="00A76DA8">
        <w:rPr>
          <w:rFonts w:ascii="Montserrat" w:hAnsi="Montserrat"/>
          <w:sz w:val="18"/>
          <w:szCs w:val="18"/>
          <w:lang w:val="es-MX"/>
        </w:rPr>
        <w:t>Clave del Registro Federal de Contribuyentes.</w:t>
      </w:r>
    </w:p>
    <w:p w:rsidR="003C7E78" w:rsidRPr="00A76DA8" w:rsidRDefault="003C7E78" w:rsidP="003C7E78">
      <w:pPr>
        <w:numPr>
          <w:ilvl w:val="0"/>
          <w:numId w:val="1"/>
        </w:numPr>
        <w:contextualSpacing/>
        <w:jc w:val="both"/>
        <w:rPr>
          <w:rFonts w:ascii="Montserrat" w:hAnsi="Montserrat"/>
          <w:sz w:val="18"/>
          <w:szCs w:val="18"/>
          <w:lang w:val="es-MX"/>
        </w:rPr>
      </w:pPr>
      <w:r w:rsidRPr="00A76DA8">
        <w:rPr>
          <w:rFonts w:ascii="Montserrat" w:hAnsi="Montserrat"/>
          <w:sz w:val="18"/>
          <w:szCs w:val="18"/>
          <w:lang w:val="es-MX"/>
        </w:rPr>
        <w:t xml:space="preserve">Representante legal. </w:t>
      </w:r>
    </w:p>
    <w:p w:rsidR="003C7E78" w:rsidRPr="00A76DA8" w:rsidRDefault="003C7E78" w:rsidP="003C7E78">
      <w:pPr>
        <w:numPr>
          <w:ilvl w:val="0"/>
          <w:numId w:val="1"/>
        </w:numPr>
        <w:ind w:right="-1"/>
        <w:contextualSpacing/>
        <w:jc w:val="both"/>
        <w:rPr>
          <w:rFonts w:ascii="Montserrat" w:hAnsi="Montserrat"/>
          <w:sz w:val="18"/>
          <w:szCs w:val="18"/>
          <w:lang w:val="es-MX"/>
        </w:rPr>
      </w:pPr>
      <w:r w:rsidRPr="00A76DA8">
        <w:rPr>
          <w:rFonts w:ascii="Montserrat" w:hAnsi="Montserrat"/>
          <w:sz w:val="18"/>
          <w:szCs w:val="18"/>
          <w:lang w:val="es-MX"/>
        </w:rPr>
        <w:t>Domicilio fiscal.</w:t>
      </w:r>
    </w:p>
    <w:p w:rsidR="003C7E78" w:rsidRPr="00A76DA8" w:rsidRDefault="003C7E78" w:rsidP="003C7E78">
      <w:pPr>
        <w:numPr>
          <w:ilvl w:val="0"/>
          <w:numId w:val="1"/>
        </w:numPr>
        <w:spacing w:after="200"/>
        <w:contextualSpacing/>
        <w:jc w:val="both"/>
        <w:rPr>
          <w:rFonts w:ascii="Montserrat" w:hAnsi="Montserrat"/>
          <w:sz w:val="18"/>
          <w:szCs w:val="18"/>
          <w:lang w:val="es-MX"/>
        </w:rPr>
      </w:pPr>
      <w:r w:rsidRPr="00A76DA8">
        <w:rPr>
          <w:rFonts w:ascii="Montserrat" w:hAnsi="Montserrat"/>
          <w:sz w:val="18"/>
          <w:szCs w:val="18"/>
          <w:lang w:val="es-MX"/>
        </w:rPr>
        <w:t>Montos de créditos fiscales.</w:t>
      </w:r>
    </w:p>
    <w:p w:rsidR="003C7E78" w:rsidRPr="00A76DA8" w:rsidRDefault="003C7E78" w:rsidP="003C7E78">
      <w:pPr>
        <w:numPr>
          <w:ilvl w:val="0"/>
          <w:numId w:val="1"/>
        </w:numPr>
        <w:spacing w:after="200"/>
        <w:contextualSpacing/>
        <w:jc w:val="both"/>
        <w:rPr>
          <w:rFonts w:ascii="Montserrat" w:hAnsi="Montserrat"/>
          <w:sz w:val="18"/>
          <w:szCs w:val="18"/>
          <w:lang w:val="es-MX"/>
        </w:rPr>
      </w:pPr>
      <w:r w:rsidRPr="00A76DA8">
        <w:rPr>
          <w:rFonts w:ascii="Montserrat" w:hAnsi="Montserrat"/>
          <w:sz w:val="18"/>
          <w:szCs w:val="18"/>
          <w:lang w:val="es-MX"/>
        </w:rPr>
        <w:t xml:space="preserve">Autorizados para oír y recibir notificaciones. </w:t>
      </w:r>
    </w:p>
    <w:p w:rsidR="003C7E78" w:rsidRPr="00A76DA8" w:rsidRDefault="003C7E78" w:rsidP="003C7E78">
      <w:pPr>
        <w:numPr>
          <w:ilvl w:val="0"/>
          <w:numId w:val="1"/>
        </w:numPr>
        <w:spacing w:after="200"/>
        <w:contextualSpacing/>
        <w:jc w:val="both"/>
        <w:rPr>
          <w:rFonts w:ascii="Montserrat" w:hAnsi="Montserrat"/>
          <w:sz w:val="18"/>
          <w:szCs w:val="18"/>
          <w:lang w:val="es-MX"/>
        </w:rPr>
      </w:pPr>
      <w:r w:rsidRPr="00A76DA8">
        <w:rPr>
          <w:rFonts w:ascii="Montserrat" w:hAnsi="Montserrat"/>
          <w:sz w:val="18"/>
          <w:szCs w:val="18"/>
          <w:lang w:val="es-MX"/>
        </w:rPr>
        <w:t>Folio SIFEN, Cadena, Sello digital, código QR y firma digital del funcionario</w:t>
      </w:r>
    </w:p>
    <w:p w:rsidR="003C7E78" w:rsidRPr="00A76DA8" w:rsidRDefault="003C7E78" w:rsidP="003C7E78">
      <w:pPr>
        <w:numPr>
          <w:ilvl w:val="0"/>
          <w:numId w:val="1"/>
        </w:numPr>
        <w:spacing w:after="200"/>
        <w:contextualSpacing/>
        <w:jc w:val="both"/>
        <w:rPr>
          <w:rFonts w:ascii="Montserrat" w:hAnsi="Montserrat"/>
          <w:sz w:val="18"/>
          <w:szCs w:val="18"/>
          <w:lang w:val="es-MX"/>
        </w:rPr>
      </w:pPr>
      <w:r w:rsidRPr="00A76DA8">
        <w:rPr>
          <w:rFonts w:ascii="Montserrat" w:hAnsi="Montserrat"/>
          <w:sz w:val="18"/>
          <w:szCs w:val="18"/>
          <w:lang w:val="es-MX"/>
        </w:rPr>
        <w:t>Resolución recurrida.</w:t>
      </w:r>
    </w:p>
    <w:p w:rsidR="003C7E78" w:rsidRPr="00A76DA8" w:rsidRDefault="003C7E78" w:rsidP="003C7E78">
      <w:pPr>
        <w:numPr>
          <w:ilvl w:val="0"/>
          <w:numId w:val="2"/>
        </w:numPr>
        <w:spacing w:after="200"/>
        <w:contextualSpacing/>
        <w:jc w:val="both"/>
        <w:rPr>
          <w:rFonts w:ascii="Montserrat" w:hAnsi="Montserrat"/>
          <w:sz w:val="18"/>
          <w:szCs w:val="18"/>
          <w:lang w:val="es-MX"/>
        </w:rPr>
      </w:pPr>
      <w:r w:rsidRPr="00A76DA8">
        <w:rPr>
          <w:rFonts w:ascii="Montserrat" w:hAnsi="Montserrat"/>
          <w:sz w:val="18"/>
          <w:szCs w:val="18"/>
          <w:lang w:val="es-MX"/>
        </w:rPr>
        <w:t>Orden de vista.</w:t>
      </w:r>
    </w:p>
    <w:p w:rsidR="003C7E78" w:rsidRPr="00A76DA8" w:rsidRDefault="003C7E78" w:rsidP="003C7E78">
      <w:pPr>
        <w:numPr>
          <w:ilvl w:val="0"/>
          <w:numId w:val="2"/>
        </w:numPr>
        <w:spacing w:after="200"/>
        <w:contextualSpacing/>
        <w:jc w:val="both"/>
        <w:rPr>
          <w:rFonts w:ascii="Montserrat" w:hAnsi="Montserrat"/>
          <w:sz w:val="18"/>
          <w:szCs w:val="18"/>
          <w:lang w:val="es-MX"/>
        </w:rPr>
      </w:pPr>
      <w:r w:rsidRPr="00A76DA8">
        <w:rPr>
          <w:rFonts w:ascii="Montserrat" w:hAnsi="Montserrat"/>
          <w:sz w:val="18"/>
          <w:szCs w:val="18"/>
          <w:lang w:val="es-MX"/>
        </w:rPr>
        <w:t>Apoderado legal.</w:t>
      </w:r>
    </w:p>
    <w:p w:rsidR="003C7E78" w:rsidRPr="00A76DA8" w:rsidRDefault="003C7E78" w:rsidP="003C7E78">
      <w:pPr>
        <w:numPr>
          <w:ilvl w:val="0"/>
          <w:numId w:val="2"/>
        </w:numPr>
        <w:spacing w:after="200"/>
        <w:contextualSpacing/>
        <w:jc w:val="both"/>
        <w:rPr>
          <w:rFonts w:ascii="Montserrat" w:hAnsi="Montserrat"/>
          <w:sz w:val="18"/>
          <w:szCs w:val="18"/>
          <w:lang w:val="es-MX"/>
        </w:rPr>
      </w:pPr>
      <w:r w:rsidRPr="00A76DA8">
        <w:rPr>
          <w:rFonts w:ascii="Montserrat" w:hAnsi="Montserrat"/>
          <w:sz w:val="18"/>
          <w:szCs w:val="18"/>
          <w:lang w:val="es-MX"/>
        </w:rPr>
        <w:t>Número de orden de revisión de gabinete.</w:t>
      </w:r>
    </w:p>
    <w:p w:rsidR="003C7E78" w:rsidRPr="00A76DA8" w:rsidRDefault="003C7E78" w:rsidP="003C7E78">
      <w:pPr>
        <w:spacing w:after="200"/>
        <w:ind w:left="360"/>
        <w:contextualSpacing/>
        <w:jc w:val="both"/>
        <w:rPr>
          <w:rFonts w:ascii="Montserrat" w:hAnsi="Montserrat"/>
          <w:sz w:val="18"/>
          <w:szCs w:val="18"/>
          <w:lang w:val="es-MX"/>
        </w:rPr>
      </w:pPr>
    </w:p>
    <w:p w:rsidR="003C7E78" w:rsidRPr="00A76DA8" w:rsidRDefault="003C7E78" w:rsidP="003C7E78">
      <w:pPr>
        <w:jc w:val="both"/>
        <w:rPr>
          <w:rFonts w:ascii="Montserrat" w:hAnsi="Montserrat"/>
          <w:sz w:val="18"/>
          <w:szCs w:val="18"/>
          <w:lang w:val="es-MX"/>
        </w:rPr>
      </w:pPr>
      <w:r w:rsidRPr="00A76DA8">
        <w:rPr>
          <w:rFonts w:ascii="Montserrat" w:hAnsi="Montserrat"/>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3C7E78" w:rsidRPr="00A76DA8" w:rsidRDefault="003C7E78" w:rsidP="003C7E78">
      <w:pPr>
        <w:jc w:val="both"/>
        <w:rPr>
          <w:rFonts w:ascii="Montserrat" w:hAnsi="Montserrat"/>
          <w:sz w:val="18"/>
          <w:szCs w:val="18"/>
          <w:lang w:val="es-MX"/>
        </w:rPr>
      </w:pPr>
    </w:p>
    <w:p w:rsidR="003C7E78" w:rsidRPr="00A76DA8" w:rsidRDefault="003C7E78" w:rsidP="003C7E78">
      <w:pPr>
        <w:tabs>
          <w:tab w:val="left" w:pos="3404"/>
        </w:tabs>
        <w:jc w:val="both"/>
        <w:rPr>
          <w:rFonts w:ascii="Montserrat" w:hAnsi="Montserrat"/>
          <w:sz w:val="18"/>
          <w:szCs w:val="18"/>
          <w:lang w:val="es-MX"/>
        </w:rPr>
      </w:pPr>
      <w:r w:rsidRPr="00A76DA8">
        <w:rPr>
          <w:rFonts w:ascii="Montserrat" w:hAnsi="Montserrat"/>
          <w:sz w:val="18"/>
          <w:szCs w:val="18"/>
          <w:lang w:val="es-MX"/>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3C7E78" w:rsidRPr="00A76DA8" w:rsidRDefault="003C7E78" w:rsidP="003C7E78">
      <w:pPr>
        <w:tabs>
          <w:tab w:val="left" w:pos="3404"/>
        </w:tabs>
        <w:jc w:val="both"/>
        <w:rPr>
          <w:rFonts w:ascii="Montserrat" w:hAnsi="Montserrat"/>
          <w:b/>
          <w:sz w:val="18"/>
          <w:szCs w:val="18"/>
        </w:rPr>
      </w:pPr>
    </w:p>
    <w:p w:rsidR="003C7E78" w:rsidRPr="00352FFC" w:rsidRDefault="00D84757" w:rsidP="003C7E78">
      <w:pPr>
        <w:ind w:right="6236"/>
        <w:rPr>
          <w:rFonts w:ascii="Montserrat" w:hAnsi="Montserrat"/>
          <w:b/>
          <w:sz w:val="18"/>
          <w:szCs w:val="18"/>
          <w:lang w:val="es-MX"/>
        </w:rPr>
      </w:pPr>
      <w:r>
        <w:rPr>
          <w:rFonts w:ascii="Montserrat" w:hAnsi="Montserrat"/>
          <w:b/>
          <w:noProof/>
          <w:sz w:val="18"/>
          <w:szCs w:val="18"/>
          <w:lang w:val="es-MX" w:eastAsia="es-MX"/>
        </w:rPr>
        <w:drawing>
          <wp:anchor distT="0" distB="0" distL="114300" distR="114300" simplePos="0" relativeHeight="251658240" behindDoc="0" locked="0" layoutInCell="1" allowOverlap="1">
            <wp:simplePos x="0" y="0"/>
            <wp:positionH relativeFrom="column">
              <wp:posOffset>5299075</wp:posOffset>
            </wp:positionH>
            <wp:positionV relativeFrom="paragraph">
              <wp:posOffset>13970</wp:posOffset>
            </wp:positionV>
            <wp:extent cx="990600" cy="99060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anchor>
        </w:drawing>
      </w:r>
      <w:r w:rsidR="003C7E78" w:rsidRPr="00352FFC">
        <w:rPr>
          <w:rFonts w:ascii="Montserrat" w:hAnsi="Montserrat"/>
          <w:b/>
          <w:sz w:val="18"/>
          <w:szCs w:val="18"/>
          <w:lang w:val="es-MX"/>
        </w:rPr>
        <w:t>A t e n t a m e n t e</w:t>
      </w:r>
    </w:p>
    <w:p w:rsidR="003C7E78" w:rsidRPr="00A76DA8" w:rsidRDefault="003C7E78" w:rsidP="003C7E78">
      <w:pPr>
        <w:ind w:right="-93"/>
        <w:jc w:val="both"/>
        <w:rPr>
          <w:rFonts w:ascii="Montserrat" w:eastAsia="Times" w:hAnsi="Montserrat" w:cs="Arial"/>
          <w:b/>
          <w:sz w:val="18"/>
          <w:szCs w:val="18"/>
        </w:rPr>
      </w:pPr>
    </w:p>
    <w:p w:rsidR="003C7E78" w:rsidRDefault="003C7E78" w:rsidP="003C7E78">
      <w:pPr>
        <w:ind w:right="-93"/>
        <w:jc w:val="both"/>
        <w:rPr>
          <w:rFonts w:ascii="Montserrat" w:eastAsia="Times" w:hAnsi="Montserrat" w:cs="Arial"/>
          <w:b/>
          <w:sz w:val="18"/>
          <w:szCs w:val="18"/>
        </w:rPr>
      </w:pPr>
    </w:p>
    <w:p w:rsidR="007F0113" w:rsidRDefault="007F0113" w:rsidP="003C7E78">
      <w:pPr>
        <w:ind w:right="-93"/>
        <w:jc w:val="both"/>
        <w:rPr>
          <w:rFonts w:ascii="Montserrat" w:eastAsia="Times" w:hAnsi="Montserrat" w:cs="Arial"/>
          <w:b/>
          <w:sz w:val="18"/>
          <w:szCs w:val="18"/>
        </w:rPr>
      </w:pPr>
    </w:p>
    <w:p w:rsidR="007F0113" w:rsidRPr="00A76DA8" w:rsidRDefault="007F0113" w:rsidP="003C7E78">
      <w:pPr>
        <w:ind w:right="-93"/>
        <w:jc w:val="both"/>
        <w:rPr>
          <w:rFonts w:ascii="Montserrat" w:eastAsia="Times" w:hAnsi="Montserrat" w:cs="Arial"/>
          <w:b/>
          <w:sz w:val="18"/>
          <w:szCs w:val="18"/>
        </w:rPr>
      </w:pPr>
    </w:p>
    <w:p w:rsidR="003C7E78" w:rsidRPr="00A76DA8" w:rsidRDefault="003C7E78" w:rsidP="003C7E78">
      <w:pPr>
        <w:ind w:right="-93"/>
        <w:jc w:val="both"/>
        <w:rPr>
          <w:rFonts w:ascii="Montserrat" w:eastAsia="Times" w:hAnsi="Montserrat" w:cs="Arial"/>
          <w:b/>
          <w:sz w:val="18"/>
          <w:szCs w:val="18"/>
        </w:rPr>
      </w:pPr>
    </w:p>
    <w:p w:rsidR="003C7E78" w:rsidRPr="00A76DA8" w:rsidRDefault="003C7E78" w:rsidP="003C7E78">
      <w:pPr>
        <w:ind w:right="-93"/>
        <w:jc w:val="both"/>
        <w:rPr>
          <w:rFonts w:ascii="Montserrat" w:eastAsia="Times" w:hAnsi="Montserrat" w:cs="Arial"/>
          <w:b/>
          <w:sz w:val="18"/>
          <w:szCs w:val="18"/>
        </w:rPr>
      </w:pPr>
    </w:p>
    <w:p w:rsidR="003C7E78" w:rsidRPr="00A76DA8" w:rsidRDefault="003C7E78" w:rsidP="003C7E78">
      <w:pPr>
        <w:ind w:right="-93"/>
        <w:jc w:val="both"/>
        <w:rPr>
          <w:rFonts w:ascii="Montserrat" w:eastAsia="Times" w:hAnsi="Montserrat" w:cs="Arial"/>
          <w:b/>
          <w:sz w:val="18"/>
          <w:szCs w:val="18"/>
        </w:rPr>
      </w:pPr>
    </w:p>
    <w:p w:rsidR="003C7E78" w:rsidRDefault="003C7E78" w:rsidP="003C7E78">
      <w:pPr>
        <w:pStyle w:val="Atentamente"/>
        <w:tabs>
          <w:tab w:val="left" w:pos="9498"/>
          <w:tab w:val="left" w:pos="9639"/>
        </w:tabs>
        <w:ind w:left="0" w:right="2126"/>
        <w:jc w:val="both"/>
        <w:rPr>
          <w:rFonts w:ascii="Montserrat" w:eastAsia="Times" w:hAnsi="Montserrat" w:cs="Arial"/>
          <w:b/>
          <w:sz w:val="18"/>
          <w:szCs w:val="18"/>
          <w:lang w:val="es-MX"/>
        </w:rPr>
      </w:pPr>
      <w:r w:rsidRPr="00A76DA8">
        <w:rPr>
          <w:rFonts w:ascii="Montserrat" w:eastAsia="Times" w:hAnsi="Montserrat" w:cs="Arial"/>
          <w:b/>
          <w:sz w:val="18"/>
          <w:szCs w:val="18"/>
          <w:lang w:val="es-MX"/>
        </w:rPr>
        <w:t xml:space="preserve">Lic. </w:t>
      </w:r>
      <w:r w:rsidR="0006120E">
        <w:rPr>
          <w:rFonts w:ascii="Montserrat" w:eastAsia="Times" w:hAnsi="Montserrat" w:cs="Arial"/>
          <w:b/>
          <w:sz w:val="18"/>
          <w:szCs w:val="18"/>
          <w:lang w:val="es-MX"/>
        </w:rPr>
        <w:t xml:space="preserve">Carlos Rodrigo Escamilla Ortiz </w:t>
      </w:r>
      <w:r w:rsidR="007F0113">
        <w:rPr>
          <w:rFonts w:ascii="Montserrat" w:eastAsia="Times" w:hAnsi="Montserrat" w:cs="Arial"/>
          <w:b/>
          <w:sz w:val="18"/>
          <w:szCs w:val="18"/>
          <w:lang w:val="es-MX"/>
        </w:rPr>
        <w:t xml:space="preserve"> </w:t>
      </w:r>
    </w:p>
    <w:p w:rsidR="007F0113" w:rsidRDefault="0006120E" w:rsidP="003C7E78">
      <w:pPr>
        <w:pStyle w:val="Atentamente"/>
        <w:tabs>
          <w:tab w:val="left" w:pos="9498"/>
          <w:tab w:val="left" w:pos="9639"/>
        </w:tabs>
        <w:ind w:left="0" w:right="2126"/>
        <w:jc w:val="both"/>
        <w:rPr>
          <w:rFonts w:ascii="Montserrat" w:eastAsia="Times" w:hAnsi="Montserrat" w:cs="Arial"/>
          <w:sz w:val="18"/>
          <w:szCs w:val="18"/>
          <w:lang w:val="es-MX"/>
        </w:rPr>
      </w:pPr>
      <w:r>
        <w:rPr>
          <w:rFonts w:ascii="Montserrat" w:eastAsia="Times" w:hAnsi="Montserrat" w:cs="Arial"/>
          <w:sz w:val="18"/>
          <w:szCs w:val="18"/>
          <w:lang w:val="es-MX"/>
        </w:rPr>
        <w:t xml:space="preserve">Subadministrador Desconcentrado Jurídico de la Administración Desconcentrada Jurídica de Nuevo León "3" </w:t>
      </w:r>
      <w:r w:rsidR="007F0113">
        <w:rPr>
          <w:rFonts w:ascii="Montserrat" w:eastAsia="Times" w:hAnsi="Montserrat" w:cs="Arial"/>
          <w:sz w:val="18"/>
          <w:szCs w:val="18"/>
          <w:lang w:val="es-MX"/>
        </w:rPr>
        <w:t xml:space="preserve"> </w:t>
      </w:r>
    </w:p>
    <w:p w:rsidR="007F0113" w:rsidRDefault="007F0113" w:rsidP="003C7E78">
      <w:pPr>
        <w:pStyle w:val="Atentamente"/>
        <w:tabs>
          <w:tab w:val="left" w:pos="9498"/>
          <w:tab w:val="left" w:pos="9639"/>
        </w:tabs>
        <w:ind w:left="0" w:right="2126"/>
        <w:jc w:val="both"/>
        <w:rPr>
          <w:rFonts w:ascii="Montserrat" w:eastAsia="Times" w:hAnsi="Montserrat" w:cs="Arial"/>
          <w:sz w:val="18"/>
          <w:szCs w:val="18"/>
          <w:lang w:val="es-MX"/>
        </w:rPr>
      </w:pPr>
    </w:p>
    <w:p w:rsidR="00F63672" w:rsidRDefault="00F63672" w:rsidP="007F0113">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Firma Electrónica:</w:t>
      </w:r>
    </w:p>
    <w:p w:rsidR="007F0113" w:rsidRDefault="00F63672" w:rsidP="007F0113">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nEzcsUQMP6ZiiEF3c9kirHl8bSQ1zYVWs9gjmySCnFrl/QSNnBWy7tAHZzt7b9/nYgRoaTgonwhEepwGCr2+yQhIW0ZSSkcLJGYG5xGesxNJ20bWj/I1WhTofWVd35k7/uSY4AAt412Eq8pxocFhLAYLmBL0J7gKTyMg/QmhA6ugcy/acVljmzQ+j8iGoXi2vpsKXrLfp4vjaOksgWllimXIdgzQsVvhCPYTyHzriscL7oJcFu2N7QRgx8EqA7MDvlYDGIXyJRdDwo5j1nfd71FNKZHbk5Cn+aFflhTANyNZzDEqCCkYm7z1JciQ7jxaiVu+Tcw3Y0Z+Lxfo+GwqZQ== </w:t>
      </w:r>
      <w:r w:rsidR="007F0113">
        <w:rPr>
          <w:rFonts w:ascii="Montserrat" w:eastAsia="Times" w:hAnsi="Montserrat" w:cs="Arial"/>
          <w:sz w:val="18"/>
          <w:szCs w:val="18"/>
          <w:lang w:val="es-MX"/>
        </w:rPr>
        <w:t xml:space="preserve"> </w:t>
      </w:r>
    </w:p>
    <w:p w:rsidR="007F0113" w:rsidRDefault="007F0113" w:rsidP="007F0113">
      <w:pPr>
        <w:pStyle w:val="Atentamente"/>
        <w:tabs>
          <w:tab w:val="left" w:pos="9498"/>
          <w:tab w:val="left" w:pos="9639"/>
        </w:tabs>
        <w:ind w:left="0" w:right="-91"/>
        <w:jc w:val="both"/>
        <w:rPr>
          <w:rFonts w:ascii="Montserrat" w:eastAsia="Times" w:hAnsi="Montserrat" w:cs="Arial"/>
          <w:sz w:val="18"/>
          <w:szCs w:val="18"/>
          <w:lang w:val="es-MX"/>
        </w:rPr>
      </w:pPr>
    </w:p>
    <w:p w:rsidR="00F63672" w:rsidRDefault="00F63672" w:rsidP="007F0113">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Cadena original: </w:t>
      </w:r>
    </w:p>
    <w:p w:rsidR="00F63672" w:rsidRDefault="00F63672" w:rsidP="007F0113">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||SAT970701NN3|Asunto: Se comunica confidencialidad de la información|600-43-2022-03-1112|21 de septiembre de 2022|9/23/2022 2:30:23 PM|00001088888800000031||</w:t>
      </w:r>
    </w:p>
    <w:p w:rsidR="00F63672" w:rsidRDefault="00F63672" w:rsidP="007F0113">
      <w:pPr>
        <w:pStyle w:val="Atentamente"/>
        <w:tabs>
          <w:tab w:val="left" w:pos="9498"/>
          <w:tab w:val="left" w:pos="9639"/>
        </w:tabs>
        <w:ind w:left="0" w:right="-91"/>
        <w:jc w:val="both"/>
        <w:rPr>
          <w:rFonts w:ascii="Montserrat" w:eastAsia="Times" w:hAnsi="Montserrat" w:cs="Arial"/>
          <w:sz w:val="18"/>
          <w:szCs w:val="18"/>
          <w:lang w:val="es-MX"/>
        </w:rPr>
      </w:pPr>
    </w:p>
    <w:p w:rsidR="00F63672" w:rsidRDefault="00F63672" w:rsidP="007F0113">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Sello digital: </w:t>
      </w:r>
    </w:p>
    <w:p w:rsidR="007F0113" w:rsidRPr="00A76DA8" w:rsidRDefault="00F63672" w:rsidP="007F0113">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BPHVZzZ9ViMitBZ/2yoiwCozxajlRuaKotviNDjvkcHrRZfMa0F5ZelAaqyFuydAENLwGw2SwxFYKpPGy7/DghEcG3xXYtd838oC1L5mB23si8lmj2CtNqLjhvIr5ShPb06TlW+V+TgIL4tIGY+PT+fJwQ7wTIdZ93h+as6ERj4= </w:t>
      </w:r>
      <w:r w:rsidR="007F0113">
        <w:rPr>
          <w:rFonts w:ascii="Montserrat" w:eastAsia="Times" w:hAnsi="Montserrat" w:cs="Arial"/>
          <w:sz w:val="18"/>
          <w:szCs w:val="18"/>
          <w:lang w:val="es-MX"/>
        </w:rPr>
        <w:t xml:space="preserve"> </w:t>
      </w:r>
    </w:p>
    <w:p w:rsidR="003C7E78" w:rsidRPr="00A76DA8" w:rsidRDefault="003C7E78" w:rsidP="003C7E78">
      <w:pPr>
        <w:tabs>
          <w:tab w:val="left" w:pos="7039"/>
        </w:tabs>
        <w:ind w:right="-39"/>
        <w:jc w:val="both"/>
        <w:rPr>
          <w:rFonts w:ascii="Montserrat" w:eastAsia="MS Mincho" w:hAnsi="Montserrat"/>
          <w:iCs/>
          <w:sz w:val="18"/>
          <w:szCs w:val="18"/>
        </w:rPr>
      </w:pPr>
    </w:p>
    <w:p w:rsidR="003C7E78" w:rsidRPr="00A76DA8" w:rsidRDefault="003C7E78" w:rsidP="003C7E78">
      <w:pPr>
        <w:pStyle w:val="wordsection1"/>
        <w:shd w:val="clear" w:color="auto" w:fill="FFFFFF"/>
        <w:jc w:val="both"/>
        <w:rPr>
          <w:rFonts w:ascii="Montserrat" w:hAnsi="Montserrat"/>
          <w:i/>
          <w:iCs/>
          <w:sz w:val="18"/>
          <w:szCs w:val="18"/>
          <w:lang w:val="it-CH" w:eastAsia="es-ES"/>
        </w:rPr>
      </w:pPr>
      <w:r w:rsidRPr="00A76DA8">
        <w:rPr>
          <w:rFonts w:ascii="Montserrat" w:hAnsi="Montserrat"/>
          <w:i/>
          <w:iCs/>
          <w:sz w:val="18"/>
          <w:szCs w:val="18"/>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3C7E78" w:rsidRPr="00A76DA8" w:rsidRDefault="003C7E78" w:rsidP="003C7E78">
      <w:pPr>
        <w:pStyle w:val="wordsection1"/>
        <w:shd w:val="clear" w:color="auto" w:fill="FFFFFF"/>
        <w:jc w:val="both"/>
        <w:rPr>
          <w:rFonts w:ascii="Montserrat" w:hAnsi="Montserrat"/>
          <w:i/>
          <w:iCs/>
          <w:sz w:val="18"/>
          <w:szCs w:val="18"/>
          <w:lang w:val="it-CH" w:eastAsia="es-ES"/>
        </w:rPr>
      </w:pPr>
    </w:p>
    <w:p w:rsidR="003C7E78" w:rsidRPr="00A76DA8" w:rsidRDefault="003C7E78" w:rsidP="003C7E78">
      <w:pPr>
        <w:pStyle w:val="wordsection1"/>
        <w:shd w:val="clear" w:color="auto" w:fill="FFFFFF"/>
        <w:jc w:val="both"/>
        <w:rPr>
          <w:rFonts w:ascii="Montserrat" w:hAnsi="Montserrat"/>
          <w:i/>
          <w:iCs/>
          <w:sz w:val="18"/>
          <w:szCs w:val="18"/>
          <w:lang w:val="it-CH" w:eastAsia="es-ES"/>
        </w:rPr>
      </w:pPr>
      <w:r w:rsidRPr="00A76DA8">
        <w:rPr>
          <w:rFonts w:ascii="Montserrat" w:hAnsi="Montserrat"/>
          <w:i/>
          <w:iCs/>
          <w:sz w:val="18"/>
          <w:szCs w:val="18"/>
          <w:lang w:val="it-CH" w:eastAsia="es-ES"/>
        </w:rPr>
        <w:t>De conformidad con lo establecido en los artículos 17-I, y 38, tercer a sexto párrafos del Código Fiscal de la Federación, la integridad y autoría del presente documento se podrá comprobar conforme a lo previsto en la regla 2.11.3, de la Resolución Miscelánea Fiscal para 2021, publicada en el Diario Oficial de la Federación el 29 de diciembre de 2020.</w:t>
      </w:r>
    </w:p>
    <w:p w:rsidR="003C7E78" w:rsidRPr="00A76DA8" w:rsidRDefault="003C7E78" w:rsidP="003C7E78">
      <w:pPr>
        <w:tabs>
          <w:tab w:val="left" w:pos="7039"/>
        </w:tabs>
        <w:ind w:right="-39"/>
        <w:jc w:val="both"/>
        <w:rPr>
          <w:rFonts w:ascii="Montserrat" w:eastAsia="MS Mincho" w:hAnsi="Montserrat"/>
          <w:i/>
          <w:iCs/>
          <w:sz w:val="18"/>
          <w:szCs w:val="18"/>
          <w:lang w:val="it-CH"/>
        </w:rPr>
      </w:pPr>
    </w:p>
    <w:p w:rsidR="003C7E78" w:rsidRPr="00A76DA8" w:rsidRDefault="003C7E78" w:rsidP="003C7E78">
      <w:pPr>
        <w:tabs>
          <w:tab w:val="left" w:pos="7039"/>
        </w:tabs>
        <w:ind w:right="-39"/>
        <w:jc w:val="both"/>
        <w:rPr>
          <w:rFonts w:ascii="Montserrat" w:eastAsia="MS Mincho" w:hAnsi="Montserrat" w:cs="Arial"/>
          <w:b/>
          <w:i/>
          <w:caps/>
          <w:sz w:val="18"/>
          <w:szCs w:val="18"/>
        </w:rPr>
      </w:pPr>
      <w:r w:rsidRPr="00A76DA8">
        <w:rPr>
          <w:rFonts w:ascii="Montserrat" w:eastAsia="MS Mincho" w:hAnsi="Montserrat"/>
          <w:i/>
          <w:iCs/>
          <w:sz w:val="18"/>
          <w:szCs w:val="18"/>
        </w:rPr>
        <w:t>La presente información se encuentra clasificada como reservada en términos de lo dispuesto en los artículos 110 fracción XIII de la Ley Federal de Transparencia y Acceso a la Información Pública, así como en los diversos 69 del Código Fiscal de la Federación y 2, fracción VII de la Ley Federal de los Derechos del Contribuyente.</w:t>
      </w:r>
    </w:p>
    <w:p w:rsidR="003C7E78" w:rsidRDefault="003C7E78" w:rsidP="003C7E78">
      <w:pPr>
        <w:tabs>
          <w:tab w:val="left" w:pos="5529"/>
          <w:tab w:val="left" w:pos="8640"/>
        </w:tabs>
        <w:ind w:left="567" w:right="-1" w:hanging="567"/>
        <w:jc w:val="both"/>
        <w:outlineLvl w:val="0"/>
        <w:rPr>
          <w:rFonts w:ascii="Montserrat" w:eastAsia="MS Mincho" w:hAnsi="Montserrat" w:cs="Times New Roman"/>
          <w:sz w:val="18"/>
          <w:szCs w:val="18"/>
          <w:lang w:eastAsia="es-ES"/>
        </w:rPr>
      </w:pPr>
    </w:p>
    <w:p w:rsidR="002F48B8" w:rsidRPr="00C8593E" w:rsidRDefault="003C7E78" w:rsidP="00352FFC">
      <w:pPr>
        <w:tabs>
          <w:tab w:val="left" w:pos="5529"/>
          <w:tab w:val="left" w:pos="8640"/>
        </w:tabs>
        <w:ind w:left="567" w:right="-1" w:hanging="567"/>
        <w:jc w:val="both"/>
        <w:outlineLvl w:val="0"/>
        <w:rPr>
          <w:rFonts w:ascii="Montserrat Regular" w:hAnsi="Montserrat Regular"/>
          <w:sz w:val="18"/>
          <w:szCs w:val="18"/>
          <w:lang w:val="es-MX"/>
        </w:rPr>
      </w:pPr>
      <w:r>
        <w:rPr>
          <w:rFonts w:ascii="Montserrat" w:eastAsia="MS Mincho" w:hAnsi="Montserrat" w:cs="Times New Roman"/>
          <w:sz w:val="18"/>
          <w:szCs w:val="18"/>
          <w:lang w:eastAsia="es-ES"/>
        </w:rPr>
        <w:t>CREO/DLGD</w:t>
      </w:r>
    </w:p>
    <w:sectPr w:rsidR="002F48B8" w:rsidRPr="00C8593E" w:rsidSect="00661CA6">
      <w:headerReference w:type="default" r:id="rId8"/>
      <w:footerReference w:type="default" r:id="rId9"/>
      <w:pgSz w:w="12242" w:h="15842"/>
      <w:pgMar w:top="1418" w:right="1134" w:bottom="1701" w:left="1134" w:header="850" w:footer="952"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4F9" w:rsidRDefault="00D254F9" w:rsidP="00FA660E">
      <w:r>
        <w:separator/>
      </w:r>
    </w:p>
  </w:endnote>
  <w:endnote w:type="continuationSeparator" w:id="0">
    <w:p w:rsidR="00D254F9" w:rsidRDefault="00D254F9"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Draft 10cpi">
    <w:altName w:val="MS Gothic"/>
    <w:panose1 w:val="00000000000000000000"/>
    <w:charset w:val="00"/>
    <w:family w:val="auto"/>
    <w:notTrueType/>
    <w:pitch w:val="default"/>
    <w:sig w:usb0="00000003" w:usb1="00000000" w:usb2="00000000" w:usb3="00000000" w:csb0="00000001" w:csb1="00000000"/>
  </w:font>
  <w:font w:name="Montserrat">
    <w:altName w:val="Montserrat"/>
    <w:panose1 w:val="00000500000000000000"/>
    <w:charset w:val="00"/>
    <w:family w:val="auto"/>
    <w:pitch w:val="variable"/>
    <w:sig w:usb0="2000020F" w:usb1="00000003" w:usb2="00000000" w:usb3="00000000" w:csb0="00000197" w:csb1="00000000"/>
  </w:font>
  <w:font w:name="MS Mincho">
    <w:altName w:val="Yu Gothic UI"/>
    <w:panose1 w:val="02020609040205080304"/>
    <w:charset w:val="80"/>
    <w:family w:val="roman"/>
    <w:pitch w:val="fixed"/>
    <w:sig w:usb0="00000001" w:usb1="08070000" w:usb2="00000010" w:usb3="00000000" w:csb0="00020000" w:csb1="00000000"/>
  </w:font>
  <w:font w:name="Montserrat Regular">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612311"/>
      <w:docPartObj>
        <w:docPartGallery w:val="Page Numbers (Bottom of Page)"/>
        <w:docPartUnique/>
      </w:docPartObj>
    </w:sdtPr>
    <w:sdtEndPr/>
    <w:sdtContent>
      <w:p w:rsidR="00D20217" w:rsidRPr="00D20217" w:rsidRDefault="00D20217">
        <w:pPr>
          <w:pStyle w:val="Piedepgina"/>
          <w:jc w:val="center"/>
          <w:rPr>
            <w:rFonts w:ascii="Montserrat" w:hAnsi="Montserrat"/>
            <w:sz w:val="18"/>
          </w:rPr>
        </w:pPr>
        <w:r w:rsidRPr="00D20217">
          <w:rPr>
            <w:rFonts w:ascii="Montserrat" w:hAnsi="Montserrat"/>
            <w:sz w:val="18"/>
          </w:rPr>
          <w:fldChar w:fldCharType="begin"/>
        </w:r>
        <w:r w:rsidRPr="00D20217">
          <w:rPr>
            <w:rFonts w:ascii="Montserrat" w:hAnsi="Montserrat"/>
            <w:sz w:val="18"/>
          </w:rPr>
          <w:instrText>PAGE   \* MERGEFORMAT</w:instrText>
        </w:r>
        <w:r w:rsidRPr="00D20217">
          <w:rPr>
            <w:rFonts w:ascii="Montserrat" w:hAnsi="Montserrat"/>
            <w:sz w:val="18"/>
          </w:rPr>
          <w:fldChar w:fldCharType="separate"/>
        </w:r>
        <w:r w:rsidR="003607CF" w:rsidRPr="003607CF">
          <w:rPr>
            <w:rFonts w:ascii="Montserrat" w:hAnsi="Montserrat"/>
            <w:noProof/>
            <w:sz w:val="18"/>
            <w:lang w:val="es-ES"/>
          </w:rPr>
          <w:t>2</w:t>
        </w:r>
        <w:r w:rsidRPr="00D20217">
          <w:rPr>
            <w:rFonts w:ascii="Montserrat" w:hAnsi="Montserrat"/>
            <w:sz w:val="18"/>
          </w:rPr>
          <w:fldChar w:fldCharType="end"/>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20217" w:rsidTr="00DA0712">
          <w:tc>
            <w:tcPr>
              <w:tcW w:w="10114" w:type="dxa"/>
            </w:tcPr>
            <w:p w:rsidR="00D20217" w:rsidRDefault="00D20217" w:rsidP="00D20217">
              <w:pPr>
                <w:pStyle w:val="Piedepgina"/>
                <w:rPr>
                  <w:rFonts w:ascii="Montserrat SemiBold" w:hAnsi="Montserrat SemiBold"/>
                  <w:color w:val="BC9500"/>
                  <w:sz w:val="14"/>
                  <w:szCs w:val="14"/>
                </w:rPr>
              </w:pPr>
              <w:r w:rsidRPr="00464B6F">
                <w:rPr>
                  <w:rFonts w:ascii="Montserrat SemiBold" w:hAnsi="Montserrat SemiBold"/>
                  <w:color w:val="BC9500"/>
                  <w:sz w:val="14"/>
                  <w:szCs w:val="14"/>
                </w:rPr>
                <w:t xml:space="preserve">Av. Miguel Alemán kilómetro 8.4, número 6345, colonia Riberas de la Purísima, Guadalupe, Nuevo León. </w:t>
              </w:r>
            </w:p>
            <w:p w:rsidR="00D20217" w:rsidRPr="00464B6F" w:rsidRDefault="00D20217" w:rsidP="00D20217">
              <w:pPr>
                <w:pStyle w:val="Piedepgina"/>
                <w:rPr>
                  <w:rFonts w:ascii="Montserrat SemiBold" w:hAnsi="Montserrat SemiBold"/>
                  <w:color w:val="BC9500"/>
                  <w:sz w:val="14"/>
                  <w:szCs w:val="14"/>
                </w:rPr>
              </w:pPr>
              <w:r w:rsidRPr="00464B6F">
                <w:rPr>
                  <w:rFonts w:ascii="Montserrat SemiBold" w:hAnsi="Montserrat SemiBold"/>
                  <w:color w:val="BC9500"/>
                  <w:sz w:val="14"/>
                  <w:szCs w:val="14"/>
                </w:rPr>
                <w:t>C.P. 67139.sat.gob.mx / Marca</w:t>
              </w:r>
              <w:r>
                <w:rPr>
                  <w:rFonts w:ascii="Montserrat SemiBold" w:hAnsi="Montserrat SemiBold"/>
                  <w:color w:val="BC9500"/>
                  <w:sz w:val="14"/>
                  <w:szCs w:val="14"/>
                </w:rPr>
                <w:t xml:space="preserve"> </w:t>
              </w:r>
              <w:r w:rsidRPr="00464B6F">
                <w:rPr>
                  <w:rFonts w:ascii="Montserrat SemiBold" w:hAnsi="Montserrat SemiBold"/>
                  <w:color w:val="BC9500"/>
                  <w:sz w:val="14"/>
                  <w:szCs w:val="14"/>
                </w:rPr>
                <w:t>SAT 01 (81) 44 78 43</w:t>
              </w:r>
            </w:p>
            <w:p w:rsidR="00D20217" w:rsidRDefault="00D20217" w:rsidP="00D20217">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8992" behindDoc="0" locked="0" layoutInCell="1" allowOverlap="1" wp14:anchorId="0499EC30" wp14:editId="20069082">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r w:rsidR="00D20217" w:rsidTr="00DA0712">
          <w:tc>
            <w:tcPr>
              <w:tcW w:w="10114" w:type="dxa"/>
            </w:tcPr>
            <w:p w:rsidR="00D20217" w:rsidRDefault="00D20217" w:rsidP="00D20217">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752" behindDoc="1" locked="0" layoutInCell="1" allowOverlap="1" wp14:anchorId="36E27F01" wp14:editId="2A2F108C">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bl>
      <w:p w:rsidR="00C64BBD" w:rsidRPr="00D20217" w:rsidRDefault="00D254F9" w:rsidP="00D20217">
        <w:pPr>
          <w:pStyle w:val="Piedepgina"/>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4F9" w:rsidRDefault="00D254F9" w:rsidP="00FA660E">
      <w:r>
        <w:separator/>
      </w:r>
    </w:p>
  </w:footnote>
  <w:footnote w:type="continuationSeparator" w:id="0">
    <w:p w:rsidR="00D254F9" w:rsidRDefault="00D254F9" w:rsidP="00FA66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C64BBD" w:rsidTr="00576A91">
      <w:trPr>
        <w:jc w:val="center"/>
      </w:trPr>
      <w:tc>
        <w:tcPr>
          <w:tcW w:w="7564" w:type="dxa"/>
        </w:tcPr>
        <w:p w:rsidR="00C64BBD" w:rsidRDefault="00487859" w:rsidP="00FA660E">
          <w:pPr>
            <w:pStyle w:val="Encabezado"/>
          </w:pPr>
          <w:r>
            <w:rPr>
              <w:noProof/>
              <w:lang w:val="es-MX" w:eastAsia="es-MX"/>
            </w:rPr>
            <w:drawing>
              <wp:inline distT="0" distB="0" distL="0" distR="0" wp14:anchorId="483A26FA" wp14:editId="79F632BD">
                <wp:extent cx="4666448" cy="51324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2926" w:type="dxa"/>
        </w:tcPr>
        <w:p w:rsidR="00897833" w:rsidRDefault="00897833" w:rsidP="00897833">
          <w:pPr>
            <w:pStyle w:val="Encabezado"/>
            <w:ind w:left="-180"/>
            <w:jc w:val="right"/>
            <w:rPr>
              <w:rFonts w:ascii="Montserrat ExtraBold" w:hAnsi="Montserrat ExtraBold"/>
              <w:sz w:val="16"/>
              <w:szCs w:val="16"/>
            </w:rPr>
          </w:pPr>
          <w:r>
            <w:rPr>
              <w:rFonts w:ascii="Montserrat ExtraBold" w:hAnsi="Montserrat ExtraBold"/>
              <w:sz w:val="16"/>
              <w:szCs w:val="16"/>
            </w:rPr>
            <w:t>Administración General Jurídica</w:t>
          </w:r>
        </w:p>
        <w:p w:rsidR="00897833" w:rsidRDefault="00897833" w:rsidP="00897833">
          <w:pPr>
            <w:pStyle w:val="Encabezado"/>
            <w:ind w:left="-951" w:firstLine="951"/>
            <w:jc w:val="right"/>
          </w:pPr>
          <w:r>
            <w:rPr>
              <w:rFonts w:ascii="Montserrat Regular" w:hAnsi="Montserrat Regular"/>
              <w:sz w:val="14"/>
              <w:szCs w:val="14"/>
            </w:rPr>
            <w:t>Administración Desconce</w:t>
          </w:r>
          <w:r w:rsidR="003C7E78">
            <w:rPr>
              <w:rFonts w:ascii="Montserrat Regular" w:hAnsi="Montserrat Regular"/>
              <w:sz w:val="14"/>
              <w:szCs w:val="14"/>
            </w:rPr>
            <w:t>ntrada Jurídica de Nuevo León “3</w:t>
          </w:r>
          <w:r>
            <w:rPr>
              <w:rFonts w:ascii="Montserrat Regular" w:hAnsi="Montserrat Regular"/>
              <w:sz w:val="14"/>
              <w:szCs w:val="14"/>
            </w:rPr>
            <w:t>”</w:t>
          </w:r>
        </w:p>
        <w:p w:rsidR="00C64BBD" w:rsidRDefault="00C64BBD" w:rsidP="00FA660E">
          <w:pPr>
            <w:pStyle w:val="Encabezado"/>
          </w:pPr>
        </w:p>
      </w:tc>
    </w:tr>
  </w:tbl>
  <w:p w:rsidR="007F0113" w:rsidRDefault="007F0113" w:rsidP="003C7E78">
    <w:pPr>
      <w:pStyle w:val="Encabezado"/>
      <w:rPr>
        <w:rFonts w:ascii="Montserrat" w:hAnsi="Montserrat"/>
        <w:b/>
        <w:sz w:val="18"/>
        <w:szCs w:val="18"/>
      </w:rPr>
    </w:pPr>
    <w:r>
      <w:rPr>
        <w:rFonts w:ascii="Montserrat" w:hAnsi="Montserrat"/>
        <w:b/>
        <w:sz w:val="18"/>
        <w:szCs w:val="18"/>
      </w:rPr>
      <w:t xml:space="preserve">600-43-2022-03-1112 </w:t>
    </w:r>
  </w:p>
  <w:p w:rsidR="003C7E78" w:rsidRPr="006B345C" w:rsidRDefault="003C7E78" w:rsidP="003C7E78">
    <w:pPr>
      <w:pStyle w:val="Encabezado"/>
      <w:rPr>
        <w:rFonts w:ascii="Montserrat" w:hAnsi="Montserrat"/>
        <w:sz w:val="18"/>
        <w:szCs w:val="22"/>
      </w:rPr>
    </w:pPr>
    <w:r>
      <w:rPr>
        <w:rFonts w:ascii="Montserrat" w:hAnsi="Montserrat"/>
        <w:sz w:val="18"/>
        <w:szCs w:val="22"/>
      </w:rPr>
      <w:t xml:space="preserve">Folio SIFEN: </w:t>
    </w:r>
    <w:r w:rsidR="003F5DCA">
      <w:rPr>
        <w:rFonts w:ascii="Montserrat" w:hAnsi="Montserrat"/>
        <w:sz w:val="18"/>
        <w:szCs w:val="22"/>
      </w:rPr>
      <w:t xml:space="preserve">4475158 </w:t>
    </w:r>
    <w:r w:rsidR="007F0113">
      <w:rPr>
        <w:rFonts w:ascii="Montserrat" w:hAnsi="Montserrat"/>
        <w:sz w:val="18"/>
        <w:szCs w:val="22"/>
      </w:rPr>
      <w:t xml:space="preserve"> </w:t>
    </w:r>
    <w:r w:rsidRPr="008A1DA8">
      <w:rPr>
        <w:rFonts w:ascii="Montserrat" w:hAnsi="Montserrat"/>
        <w:vanish/>
        <w:sz w:val="18"/>
        <w:szCs w:val="18"/>
        <w:lang w:val="en-US"/>
      </w:rPr>
      <w:t>7-1-3-n “2"0712allejosceptos ML istema ernetcar el cumplimiento de obligaciones fiscales en materia de "e octubre de 2016</w:t>
    </w:r>
    <w:r w:rsidRPr="008A1DA8">
      <w:rPr>
        <w:rFonts w:ascii="Montserrat" w:hAnsi="Montserrat"/>
        <w:vanish/>
        <w:sz w:val="18"/>
        <w:szCs w:val="18"/>
      </w:rPr>
      <w:pgNum/>
    </w:r>
    <w:r w:rsidRPr="008A1DA8">
      <w:rPr>
        <w:rFonts w:ascii="Montserrat" w:hAnsi="Montserrat"/>
        <w:vanish/>
        <w:sz w:val="18"/>
        <w:szCs w:val="18"/>
      </w:rPr>
      <w:pgNum/>
    </w:r>
    <w:r w:rsidRPr="008A1DA8">
      <w:rPr>
        <w:rFonts w:ascii="Montserrat" w:hAnsi="Montserrat"/>
        <w:vanish/>
        <w:sz w:val="18"/>
        <w:szCs w:val="18"/>
      </w:rPr>
      <w:pgNum/>
    </w:r>
    <w:r w:rsidRPr="008A1DA8">
      <w:rPr>
        <w:rFonts w:ascii="Montserrat" w:hAnsi="Montserrat"/>
        <w:vanish/>
        <w:sz w:val="18"/>
        <w:szCs w:val="18"/>
      </w:rPr>
      <w:pgNum/>
    </w:r>
  </w:p>
  <w:p w:rsidR="0012472A" w:rsidRDefault="003C7E78" w:rsidP="003C7E78">
    <w:pPr>
      <w:pStyle w:val="Encabezado"/>
      <w:rPr>
        <w:rFonts w:ascii="Montserrat" w:hAnsi="Montserrat"/>
        <w:sz w:val="18"/>
        <w:szCs w:val="18"/>
      </w:rPr>
    </w:pPr>
    <w:r w:rsidRPr="008A1DA8">
      <w:rPr>
        <w:rFonts w:ascii="Montserrat" w:hAnsi="Montserrat"/>
        <w:sz w:val="18"/>
        <w:szCs w:val="18"/>
        <w:lang w:val="en-US"/>
      </w:rPr>
      <w:t xml:space="preserve">R.F.C. </w:t>
    </w:r>
    <w:r w:rsidR="007F0113">
      <w:rPr>
        <w:rFonts w:ascii="Montserrat" w:hAnsi="Montserrat"/>
        <w:sz w:val="18"/>
        <w:szCs w:val="18"/>
      </w:rPr>
      <w:t>SAT970701NN3</w:t>
    </w:r>
  </w:p>
  <w:p w:rsidR="0012472A" w:rsidRPr="00110C2B" w:rsidRDefault="0012472A" w:rsidP="0012472A">
    <w:pPr>
      <w:rPr>
        <w:rFonts w:ascii="Montserrat" w:hAnsi="Montserrat"/>
        <w:bCs/>
        <w:color w:val="000000"/>
        <w:sz w:val="18"/>
        <w:szCs w:val="18"/>
        <w:lang w:eastAsia="es-MX"/>
      </w:rPr>
    </w:pPr>
    <w:r w:rsidRPr="00110C2B">
      <w:rPr>
        <w:rFonts w:ascii="Montserrat" w:hAnsi="Montserrat"/>
        <w:bCs/>
        <w:color w:val="000000"/>
        <w:sz w:val="18"/>
        <w:szCs w:val="18"/>
        <w:lang w:eastAsia="es-MX"/>
      </w:rPr>
      <w:t>Ex</w:t>
    </w:r>
    <w:r w:rsidR="00E86F16">
      <w:rPr>
        <w:rFonts w:ascii="Montserrat" w:hAnsi="Montserrat"/>
        <w:bCs/>
        <w:color w:val="000000"/>
        <w:sz w:val="18"/>
        <w:szCs w:val="18"/>
        <w:lang w:eastAsia="es-MX"/>
      </w:rPr>
      <w:t>p. 12C-7-2022-01-NUEVO LEÓN 3</w:t>
    </w:r>
    <w:r>
      <w:rPr>
        <w:rFonts w:ascii="Montserrat" w:hAnsi="Montserrat"/>
        <w:bCs/>
        <w:color w:val="000000"/>
        <w:sz w:val="18"/>
        <w:szCs w:val="18"/>
        <w:lang w:eastAsia="es-MX"/>
      </w:rPr>
      <w:t>-05</w:t>
    </w:r>
    <w:r w:rsidRPr="00110C2B">
      <w:rPr>
        <w:rFonts w:ascii="Montserrat" w:hAnsi="Montserrat"/>
        <w:bCs/>
        <w:color w:val="000000"/>
        <w:sz w:val="18"/>
        <w:szCs w:val="18"/>
        <w:lang w:eastAsia="es-MX"/>
      </w:rPr>
      <w:t xml:space="preserve"> PORTAL DE TRANSPARENCIA</w:t>
    </w:r>
  </w:p>
  <w:p w:rsidR="00D11E1B" w:rsidRPr="00FA660E" w:rsidRDefault="00D11E1B" w:rsidP="003C7E78">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readOnly" w:enforcement="1" w:cryptProviderType="rsaAES" w:cryptAlgorithmClass="hash" w:cryptAlgorithmType="typeAny" w:cryptAlgorithmSid="14" w:cryptSpinCount="100000" w:hash="VuDoTIQ+LG5PgcvLCkPIRfZIJyPGVGQ24/Bf5AIqf5TlAWw+AIkJRSZsqUIKOLKuPC23DgIbAKwDSwIIBTlHdw==" w:salt="xyxcDab28locvDPBrTNp5Q=="/>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Nuevo León &quot;3&quot;"/>
    <w:docVar w:name="etiquetaFirmaDigital" w:val="Firma Electrónica:_x000a_nEzcsUQMP6ZiiEF3c9kirHl8bSQ1zYVWs9gjmySCnFrl/QSNnBWy7tAHZzt7b9/nYgRoaTgonwhEepwGCr2+yQhIW0ZSSkcLJGYG5xGesxNJ20bWj/I1WhTofWVd35k7/uSY4AAt412Eq8pxocFhLAYLmBL0J7gKTyMg/QmhA6ugcy/acVljmzQ+j8iGoXi2vpsKXrLfp4vjaOksgWllimXIdgzQsVvhCPYTyHzriscL7oJcFu2N7QRgx8EqA7MDvlYDGIXyJRdDwo5j1nfd71FNKZHbk5Cn+aFflhTANyNZzDEqCCkYm7z1JciQ7jxaiVu+Tcw3Y0Z+Lxfo+GwqZQ=="/>
    <w:docVar w:name="etiquetaFolioUnico" w:val="4475158"/>
    <w:docVar w:name="etiquetaNombreFuncionario" w:val="Carlos Rodrigo Escamilla Ortiz"/>
    <w:docVar w:name="etiquetaSelloDigital" w:val="Cadena original: _x000a_||SAT970701NN3|Asunto: Se comunica confidencialidad de la información|600-43-2022-03-1112|21 de septiembre de 2022|9/23/2022 2:30:23 PM|00001088888800000031||_x000a__x000a_Sello digital: _x000a_BPHVZzZ9ViMitBZ/2yoiwCozxajlRuaKotviNDjvkcHrRZfMa0F5ZelAaqyFuydAENLwGw2SwxFYKpPGy7/DghEcG3xXYtd838oC1L5mB23si8lmj2CtNqLjhvIr5ShPb06TlW+V+TgIL4tIGY+PT+fJwQ7wTIdZ93h+as6ERj4="/>
    <w:docVar w:name="fechaO" w:val="21 de septiembre de 2022"/>
    <w:docVar w:name="formatoFecha" w:val="dd 'de' MMMM 'de' yyyy"/>
    <w:docVar w:name="horarioVerano" w:val="1df8e2635af1f92559c76af1913d3865|0c021e403be8c8bcf1cf2ddce48431a6"/>
    <w:docVar w:name="leyenda" w:val=". "/>
    <w:docVar w:name="nombre" w:val="Asunto: Se comunica confidencialidad de la información"/>
    <w:docVar w:name="nombreArchivoCreado" w:val="Z:\Versiones Publicas\2022\ADJNL3\TERCER TRIMESTRE\1112- Oficio de confidencialidad- ADJ NL3.docx"/>
    <w:docVar w:name="oficio" w:val="600-43-2022-03-1112"/>
    <w:docVar w:name="QR" w:val="QR"/>
    <w:docVar w:name="rfc" w:val="SAT970701NN3"/>
  </w:docVars>
  <w:rsids>
    <w:rsidRoot w:val="00FA660E"/>
    <w:rsid w:val="00036507"/>
    <w:rsid w:val="00054B34"/>
    <w:rsid w:val="0006120E"/>
    <w:rsid w:val="000A2EA0"/>
    <w:rsid w:val="000A7AFF"/>
    <w:rsid w:val="000B3AC3"/>
    <w:rsid w:val="000F77CE"/>
    <w:rsid w:val="000F7FDC"/>
    <w:rsid w:val="0012472A"/>
    <w:rsid w:val="00147797"/>
    <w:rsid w:val="001C18D1"/>
    <w:rsid w:val="002054F2"/>
    <w:rsid w:val="0023246E"/>
    <w:rsid w:val="00247A08"/>
    <w:rsid w:val="00260577"/>
    <w:rsid w:val="002A73A1"/>
    <w:rsid w:val="002D7153"/>
    <w:rsid w:val="002F48B8"/>
    <w:rsid w:val="002F7DD8"/>
    <w:rsid w:val="00341F81"/>
    <w:rsid w:val="00352FFC"/>
    <w:rsid w:val="003607CF"/>
    <w:rsid w:val="0036133B"/>
    <w:rsid w:val="0036343F"/>
    <w:rsid w:val="00365C3B"/>
    <w:rsid w:val="0039508E"/>
    <w:rsid w:val="003B7607"/>
    <w:rsid w:val="003C7E78"/>
    <w:rsid w:val="003F5DCA"/>
    <w:rsid w:val="00453032"/>
    <w:rsid w:val="00475D83"/>
    <w:rsid w:val="00487485"/>
    <w:rsid w:val="00487859"/>
    <w:rsid w:val="004D132A"/>
    <w:rsid w:val="004F55D4"/>
    <w:rsid w:val="00505465"/>
    <w:rsid w:val="00536A89"/>
    <w:rsid w:val="00542B0F"/>
    <w:rsid w:val="00557CD1"/>
    <w:rsid w:val="00560C8B"/>
    <w:rsid w:val="00576A91"/>
    <w:rsid w:val="005925B0"/>
    <w:rsid w:val="005F6702"/>
    <w:rsid w:val="00614793"/>
    <w:rsid w:val="00627C3C"/>
    <w:rsid w:val="006610B2"/>
    <w:rsid w:val="00661CA6"/>
    <w:rsid w:val="00664A4A"/>
    <w:rsid w:val="006A19DF"/>
    <w:rsid w:val="006E4B0E"/>
    <w:rsid w:val="007267A7"/>
    <w:rsid w:val="00731634"/>
    <w:rsid w:val="007338A4"/>
    <w:rsid w:val="00734CD7"/>
    <w:rsid w:val="00750632"/>
    <w:rsid w:val="007661AC"/>
    <w:rsid w:val="007A6B28"/>
    <w:rsid w:val="007B0452"/>
    <w:rsid w:val="007F0113"/>
    <w:rsid w:val="00844DBD"/>
    <w:rsid w:val="00853470"/>
    <w:rsid w:val="0086073D"/>
    <w:rsid w:val="0088001F"/>
    <w:rsid w:val="00885202"/>
    <w:rsid w:val="00897833"/>
    <w:rsid w:val="008D5059"/>
    <w:rsid w:val="008D7A35"/>
    <w:rsid w:val="0090230A"/>
    <w:rsid w:val="00956714"/>
    <w:rsid w:val="00971E98"/>
    <w:rsid w:val="00996542"/>
    <w:rsid w:val="009B1564"/>
    <w:rsid w:val="009B1DD2"/>
    <w:rsid w:val="00A34F00"/>
    <w:rsid w:val="00AA0CF9"/>
    <w:rsid w:val="00AB7D69"/>
    <w:rsid w:val="00B04EA0"/>
    <w:rsid w:val="00B16FEB"/>
    <w:rsid w:val="00BF59BA"/>
    <w:rsid w:val="00C35CCB"/>
    <w:rsid w:val="00C64BBD"/>
    <w:rsid w:val="00C74D6D"/>
    <w:rsid w:val="00C8593E"/>
    <w:rsid w:val="00D11E1B"/>
    <w:rsid w:val="00D20217"/>
    <w:rsid w:val="00D254F9"/>
    <w:rsid w:val="00D27765"/>
    <w:rsid w:val="00D762B3"/>
    <w:rsid w:val="00D84757"/>
    <w:rsid w:val="00DF4E53"/>
    <w:rsid w:val="00E60992"/>
    <w:rsid w:val="00E64926"/>
    <w:rsid w:val="00E71D35"/>
    <w:rsid w:val="00E81318"/>
    <w:rsid w:val="00E86F16"/>
    <w:rsid w:val="00EA24DB"/>
    <w:rsid w:val="00EA2CAA"/>
    <w:rsid w:val="00EA33D5"/>
    <w:rsid w:val="00EB25C7"/>
    <w:rsid w:val="00ED357E"/>
    <w:rsid w:val="00ED5C40"/>
    <w:rsid w:val="00EE338D"/>
    <w:rsid w:val="00F16BFA"/>
    <w:rsid w:val="00F5339B"/>
    <w:rsid w:val="00F63672"/>
    <w:rsid w:val="00F75C13"/>
    <w:rsid w:val="00FA660E"/>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900D87"/>
  <w14:defaultImageDpi w14:val="330"/>
  <w15:docId w15:val="{BF20AE26-1752-4462-BFFE-ED3DA3BA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Car,Car Car Car Car,Car Car,encabezado Car Car Car Car,encabezado Car Car,encabezado Car Car Car Car Car,Car Car Car,ManualMASECA, Car,Plain Text,Encabezado1,Header Char, Car Car Car Car, Car Car Car"/>
    <w:basedOn w:val="Normal"/>
    <w:link w:val="EncabezadoCar"/>
    <w:unhideWhenUsed/>
    <w:qFormat/>
    <w:rsid w:val="00FA660E"/>
    <w:pPr>
      <w:tabs>
        <w:tab w:val="center" w:pos="4419"/>
        <w:tab w:val="right" w:pos="8838"/>
      </w:tabs>
    </w:pPr>
  </w:style>
  <w:style w:type="character" w:customStyle="1" w:styleId="EncabezadoCar">
    <w:name w:val="Encabezado Car"/>
    <w:aliases w:val="encabezado Car,Car Car1,Car Car Car Car Car,Car Car Car1,encabezado Car Car Car Car Car1,encabezado Car Car Car,encabezado Car Car Car Car Car Car,Car Car Car Car1,ManualMASECA Car, Car Car,Plain Text Car,Encabezado1 Car,Header Char Car"/>
    <w:basedOn w:val="Fuentedeprrafopredeter"/>
    <w:link w:val="Encabezado"/>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paragraph" w:styleId="Sangra3detindependiente">
    <w:name w:val="Body Text Indent 3"/>
    <w:basedOn w:val="Normal"/>
    <w:link w:val="Sangra3detindependienteCar"/>
    <w:uiPriority w:val="99"/>
    <w:semiHidden/>
    <w:unhideWhenUsed/>
    <w:rsid w:val="00576A91"/>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576A91"/>
    <w:rPr>
      <w:sz w:val="16"/>
      <w:szCs w:val="16"/>
    </w:rPr>
  </w:style>
  <w:style w:type="paragraph" w:customStyle="1" w:styleId="wordsection1">
    <w:name w:val="wordsection1"/>
    <w:basedOn w:val="Normal"/>
    <w:uiPriority w:val="99"/>
    <w:rsid w:val="003C7E78"/>
    <w:rPr>
      <w:rFonts w:ascii="Times New Roman" w:eastAsia="Calibri" w:hAnsi="Times New Roman" w:cs="Times New Roman"/>
      <w:lang w:val="es-419" w:eastAsia="es-419"/>
    </w:rPr>
  </w:style>
  <w:style w:type="paragraph" w:styleId="Subttulo">
    <w:name w:val="Subtitle"/>
    <w:basedOn w:val="Normal"/>
    <w:link w:val="SubttuloCar"/>
    <w:qFormat/>
    <w:rsid w:val="003C7E78"/>
    <w:pPr>
      <w:jc w:val="right"/>
      <w:outlineLvl w:val="0"/>
    </w:pPr>
    <w:rPr>
      <w:rFonts w:ascii="Arial" w:eastAsia="Times" w:hAnsi="Arial" w:cs="Times New Roman"/>
      <w:sz w:val="28"/>
      <w:szCs w:val="20"/>
      <w:lang w:eastAsia="es-ES"/>
    </w:rPr>
  </w:style>
  <w:style w:type="character" w:customStyle="1" w:styleId="SubttuloCar">
    <w:name w:val="Subtítulo Car"/>
    <w:basedOn w:val="Fuentedeprrafopredeter"/>
    <w:link w:val="Subttulo"/>
    <w:rsid w:val="003C7E78"/>
    <w:rPr>
      <w:rFonts w:ascii="Arial" w:eastAsia="Times" w:hAnsi="Arial" w:cs="Times New Roman"/>
      <w:sz w:val="28"/>
      <w:szCs w:val="20"/>
      <w:lang w:eastAsia="es-ES"/>
    </w:rPr>
  </w:style>
  <w:style w:type="character" w:customStyle="1" w:styleId="AtentamenteCar">
    <w:name w:val="Atentamente Car"/>
    <w:basedOn w:val="Fuentedeprrafopredeter"/>
    <w:link w:val="Atentamente"/>
    <w:locked/>
    <w:rsid w:val="003C7E78"/>
    <w:rPr>
      <w:rFonts w:ascii="Draft 10cpi" w:eastAsia="Times New Roman" w:hAnsi="Draft 10cpi" w:cs="Times New Roman"/>
      <w:szCs w:val="20"/>
      <w:lang w:eastAsia="es-ES"/>
    </w:rPr>
  </w:style>
  <w:style w:type="paragraph" w:customStyle="1" w:styleId="Atentamente">
    <w:name w:val="Atentamente"/>
    <w:basedOn w:val="Encabezado"/>
    <w:link w:val="AtentamenteCar"/>
    <w:qFormat/>
    <w:rsid w:val="003C7E78"/>
    <w:pPr>
      <w:tabs>
        <w:tab w:val="clear" w:pos="4419"/>
        <w:tab w:val="clear" w:pos="8838"/>
        <w:tab w:val="center" w:pos="4252"/>
        <w:tab w:val="right" w:pos="8504"/>
      </w:tabs>
      <w:ind w:left="5040"/>
      <w:jc w:val="center"/>
    </w:pPr>
    <w:rPr>
      <w:rFonts w:ascii="Draft 10cpi" w:eastAsia="Times New Roman" w:hAnsi="Draft 10cpi"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786</Words>
  <Characters>4327</Characters>
  <Application>Microsoft Office Word</Application>
  <DocSecurity>8</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Carlos Rodrigo Escamilla Ortiz</cp:lastModifiedBy>
  <cp:revision>11</cp:revision>
  <cp:lastPrinted>2022-09-23T19:30:00Z</cp:lastPrinted>
  <dcterms:created xsi:type="dcterms:W3CDTF">2022-09-23T19:29:00Z</dcterms:created>
  <dcterms:modified xsi:type="dcterms:W3CDTF">2022-09-23T19:30:00Z</dcterms:modified>
</cp:coreProperties>
</file>